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КВАЛИФИКАЦИОННАЯ ХАРАКТЕРИСТИКА БУХГАЛТЕРА-РЕВИЗОРА
</w:t>
      </w:r>
    </w:p>
    <w:p>
      <w:r>
        <w:t xml:space="preserve">Осуществляет в   соответствии   с  действующими  инструкциями  и
</w:t>
      </w:r>
    </w:p>
    <w:p>
      <w:r>
        <w:t xml:space="preserve">положениями плановые и по специальным заданиям документальные ревизии
</w:t>
      </w:r>
    </w:p>
    <w:p>
      <w:r>
        <w:t xml:space="preserve">хозяйственно-финансовой   деятельности   предприятий,   а   также  их
</w:t>
      </w:r>
    </w:p>
    <w:p>
      <w:r>
        <w:t xml:space="preserve">подразделений, находящихся на самостоятельном балансе;
</w:t>
      </w:r>
    </w:p>
    <w:p>
      <w:r>
        <w:t xml:space="preserve">своевременно оформляет  результаты  ревизии  и представляет их в
</w:t>
      </w:r>
    </w:p>
    <w:p>
      <w:r>
        <w:t xml:space="preserve">соответствующие инстанции для принятия необходимых мер;
</w:t>
      </w:r>
    </w:p>
    <w:p>
      <w:r>
        <w:t xml:space="preserve">дает оперативные  указания  руководителям ревизуемого объекта об
</w:t>
      </w:r>
    </w:p>
    <w:p>
      <w:r>
        <w:t xml:space="preserve">устранении выявленных нарушений и недостатков, проведении контрольных
</w:t>
      </w:r>
    </w:p>
    <w:p>
      <w:r>
        <w:t xml:space="preserve">проверок выполненных работ;
</w:t>
      </w:r>
    </w:p>
    <w:p>
      <w:r>
        <w:t xml:space="preserve">контролирует достоверность учета поступающих  денежных  средств,
</w:t>
      </w:r>
    </w:p>
    <w:p>
      <w:r>
        <w:t xml:space="preserve">товарно-материальных   ценностей  и  основных  фондов,  своевременное
</w:t>
      </w:r>
    </w:p>
    <w:p>
      <w:r>
        <w:t xml:space="preserve">отражение в бухгалтерском учете операций,  связанных с их  движением,
</w:t>
      </w:r>
    </w:p>
    <w:p>
      <w:r>
        <w:t xml:space="preserve">правильность   расходования   материалов,   топлива,  электроэнергии,
</w:t>
      </w:r>
    </w:p>
    <w:p>
      <w:r>
        <w:t xml:space="preserve">денежных  средств,  соблюдения  смет  расходов,  порядок  составления
</w:t>
      </w:r>
    </w:p>
    <w:p>
      <w:r>
        <w:t xml:space="preserve">отчетности  на  основе  первичных  документов,  а  также  организацию
</w:t>
      </w:r>
    </w:p>
    <w:p>
      <w:r>
        <w:t xml:space="preserve">проведения инвентаризаций и  бухгалтерского  учета  в  подразделениях
</w:t>
      </w:r>
    </w:p>
    <w:p>
      <w:r>
        <w:t xml:space="preserve">предприятия;
</w:t>
      </w:r>
    </w:p>
    <w:p>
      <w:r>
        <w:t xml:space="preserve">участвует в разработке  и  осуществлении  мер,  направленных  на
</w:t>
      </w:r>
    </w:p>
    <w:p>
      <w:r>
        <w:t xml:space="preserve">усиление    контроля    за    хозяйственно-финансовой   деятельностью
</w:t>
      </w:r>
    </w:p>
    <w:p>
      <w:r>
        <w:t xml:space="preserve">предприятий и  организаций,  обеспечение  сохранности  собственности,
</w:t>
      </w:r>
    </w:p>
    <w:p>
      <w:r>
        <w:t xml:space="preserve">правильной организации бухгалтерского учета;
</w:t>
      </w:r>
    </w:p>
    <w:p>
      <w:r>
        <w:t xml:space="preserve">контролирует работников  предприятия  по  вопросам   организации
</w:t>
      </w:r>
    </w:p>
    <w:p>
      <w:r>
        <w:t xml:space="preserve">ведения бухгалтерского учета и отчетности.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2023-10-10T09:38:12.140Z</dcterms:created>
  <dcterms:modified xsi:type="dcterms:W3CDTF">2023-10-10T09:38:12.140Z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